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附件二：报价格式栏</w:t>
      </w:r>
    </w:p>
    <w:p>
      <w:pPr>
        <w:jc w:val="center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报价单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642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采购公司名称：赣州市南康区城发集团星冠贸易有限公司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联系人：张翼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        联系方式：13249979220</w:t>
      </w:r>
    </w:p>
    <w:tbl>
      <w:tblPr>
        <w:tblStyle w:val="7"/>
        <w:tblpPr w:leftFromText="180" w:rightFromText="180" w:vertAnchor="text" w:horzAnchor="page" w:tblpX="1544" w:tblpY="293"/>
        <w:tblOverlap w:val="never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2782"/>
        <w:gridCol w:w="2714"/>
        <w:gridCol w:w="2385"/>
        <w:gridCol w:w="2319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54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序号</w:t>
            </w:r>
          </w:p>
        </w:tc>
        <w:tc>
          <w:tcPr>
            <w:tcW w:w="2782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结算方式</w:t>
            </w:r>
          </w:p>
        </w:tc>
        <w:tc>
          <w:tcPr>
            <w:tcW w:w="2714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到货时间</w:t>
            </w:r>
          </w:p>
        </w:tc>
        <w:tc>
          <w:tcPr>
            <w:tcW w:w="2385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控制价</w:t>
            </w:r>
          </w:p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（到货当日网价下浮）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报价栏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钢材品牌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654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2782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货到后一周内结算支付</w:t>
            </w:r>
          </w:p>
        </w:tc>
        <w:tc>
          <w:tcPr>
            <w:tcW w:w="2714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2024年1月20日前</w:t>
            </w:r>
          </w:p>
        </w:tc>
        <w:tc>
          <w:tcPr>
            <w:tcW w:w="2385" w:type="dxa"/>
            <w:vAlign w:val="center"/>
          </w:tcPr>
          <w:p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-162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报价公司名称：                                      联系人：                                   联系方式：</w:t>
      </w:r>
    </w:p>
    <w:p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740"/>
          <w:tab w:val="left" w:pos="109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说明：①采购公司为赣州市南康区城发集团星冠贸易有限公司，报价公司为供货方，供货方按双方确认的金额和开票信息开具增值税专用发票。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②报价为到货当日“我的钢铁网”（www.mysteel.com）公布的“赣州市场建筑钢材价格行情”对应钢厂、对应规格的网价报价下浮不低于162元每吨。如遇节假日期间无网价的，按节假日前一工作日的网价结算；当天有多个网价时以首次报价为准；如无网价，则参照同规格、同材质有网价的最低价执行。有备注价的参照备注价。品牌需要在“我的钢铁网”（www.mysteel.com）有网价。该报价包含但不限于以下内容（材料费、损耗费、运输费、卸车费、保险费、税费等）。</w:t>
      </w:r>
    </w:p>
    <w:sectPr>
      <w:headerReference r:id="rId3" w:type="default"/>
      <w:footerReference r:id="rId4" w:type="default"/>
      <w:pgSz w:w="16838" w:h="11906" w:orient="landscape"/>
      <w:pgMar w:top="1123" w:right="1440" w:bottom="952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default"/>
        <w:sz w:val="18"/>
        <w:szCs w:val="18"/>
        <w:lang w:val="en-US"/>
      </w:rPr>
    </w:pPr>
    <w:r>
      <w:rPr>
        <w:rFonts w:hint="eastAsia"/>
        <w:sz w:val="18"/>
        <w:szCs w:val="18"/>
      </w:rPr>
      <w:t>订单编号：</w:t>
    </w:r>
    <w:r>
      <w:rPr>
        <w:rFonts w:hint="eastAsia"/>
        <w:sz w:val="18"/>
        <w:szCs w:val="18"/>
        <w:lang w:val="en-US" w:eastAsia="zh-CN"/>
      </w:rPr>
      <w:t>NKCF-XGMY-</w:t>
    </w:r>
    <w:r>
      <w:rPr>
        <w:rFonts w:hint="eastAsia"/>
        <w:sz w:val="18"/>
        <w:szCs w:val="18"/>
      </w:rPr>
      <w:t>GC</w:t>
    </w:r>
    <w:r>
      <w:rPr>
        <w:rFonts w:hint="eastAsia"/>
        <w:sz w:val="18"/>
        <w:szCs w:val="18"/>
        <w:lang w:val="en-US" w:eastAsia="zh-CN"/>
      </w:rPr>
      <w:t>CG-</w:t>
    </w:r>
    <w:r>
      <w:rPr>
        <w:rFonts w:hint="eastAsia"/>
        <w:sz w:val="18"/>
        <w:szCs w:val="18"/>
      </w:rPr>
      <w:t>2024</w:t>
    </w:r>
    <w:r>
      <w:rPr>
        <w:rFonts w:hint="eastAsia"/>
        <w:sz w:val="18"/>
        <w:szCs w:val="18"/>
        <w:lang w:val="en-US" w:eastAsia="zh-CN"/>
      </w:rPr>
      <w:t>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61556536"/>
    <w:rsid w:val="01E84105"/>
    <w:rsid w:val="05745A5A"/>
    <w:rsid w:val="07A11F3A"/>
    <w:rsid w:val="0EBD7D2B"/>
    <w:rsid w:val="10E904CB"/>
    <w:rsid w:val="1B3C070A"/>
    <w:rsid w:val="20F1611B"/>
    <w:rsid w:val="20FC0279"/>
    <w:rsid w:val="239142B5"/>
    <w:rsid w:val="24632CFA"/>
    <w:rsid w:val="264D42EC"/>
    <w:rsid w:val="26C564D1"/>
    <w:rsid w:val="2942664A"/>
    <w:rsid w:val="410C4FC2"/>
    <w:rsid w:val="4166470E"/>
    <w:rsid w:val="43381FC7"/>
    <w:rsid w:val="43701E95"/>
    <w:rsid w:val="43B854AC"/>
    <w:rsid w:val="44333A2F"/>
    <w:rsid w:val="44767EAD"/>
    <w:rsid w:val="4D3420F1"/>
    <w:rsid w:val="50DD4BDC"/>
    <w:rsid w:val="54F20D64"/>
    <w:rsid w:val="5B2A6E49"/>
    <w:rsid w:val="5FA02048"/>
    <w:rsid w:val="61556536"/>
    <w:rsid w:val="66D53242"/>
    <w:rsid w:val="69DD478B"/>
    <w:rsid w:val="6EB240B0"/>
    <w:rsid w:val="6F430661"/>
    <w:rsid w:val="6F997D7F"/>
    <w:rsid w:val="7001554E"/>
    <w:rsid w:val="751C6005"/>
    <w:rsid w:val="75983617"/>
    <w:rsid w:val="770F116B"/>
    <w:rsid w:val="773A2BA2"/>
    <w:rsid w:val="78BD2923"/>
    <w:rsid w:val="7946539B"/>
    <w:rsid w:val="7F6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中铁24局</Company>
  <Pages>1</Pages>
  <Words>0</Words>
  <Characters>0</Characters>
  <Lines>0</Lines>
  <Paragraphs>0</Paragraphs>
  <TotalTime>235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2023-05-17T02:20:00Z</dcterms:created>
  <dc:creator>秦镭铭</dc:creator>
  <cp:lastModifiedBy>WPS_1698723210</cp:lastModifiedBy>
  <cp:lastPrinted>2024-01-16T10:29:00Z</cp:lastPrinted>
  <dcterms:modified xsi:type="dcterms:W3CDTF">2024-01-17T02:04:27Z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460FE555691A406498A7561CC6B0ABCA_13</vt:lpwstr>
  </property>
</Properties>
</file>